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237D67" w:rsidRPr="00C63D25" w:rsidTr="00E26423">
        <w:tc>
          <w:tcPr>
            <w:tcW w:w="4784" w:type="dxa"/>
            <w:shd w:val="clear" w:color="auto" w:fill="auto"/>
          </w:tcPr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РАЙОНЫН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КУЖМАРА ЯЛ КУНДЕМ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37D67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ПУНЧАЛ</w:t>
            </w:r>
          </w:p>
          <w:p w:rsidR="00237D67" w:rsidRPr="00237D67" w:rsidRDefault="00237D67" w:rsidP="0023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</w:tbl>
    <w:p w:rsidR="00801925" w:rsidRPr="006238E6" w:rsidRDefault="00801925" w:rsidP="00C2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E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37D67" w:rsidRPr="006238E6">
        <w:rPr>
          <w:rFonts w:ascii="Times New Roman" w:hAnsi="Times New Roman" w:cs="Times New Roman"/>
          <w:b/>
          <w:sz w:val="28"/>
          <w:szCs w:val="28"/>
        </w:rPr>
        <w:t>22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DD1" w:rsidRPr="006238E6">
        <w:rPr>
          <w:rFonts w:ascii="Times New Roman" w:hAnsi="Times New Roman" w:cs="Times New Roman"/>
          <w:b/>
          <w:sz w:val="28"/>
          <w:szCs w:val="28"/>
        </w:rPr>
        <w:t>июня</w:t>
      </w:r>
      <w:r w:rsidR="00057938" w:rsidRPr="00623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8E6">
        <w:rPr>
          <w:rFonts w:ascii="Times New Roman" w:hAnsi="Times New Roman" w:cs="Times New Roman"/>
          <w:b/>
          <w:sz w:val="28"/>
          <w:szCs w:val="28"/>
        </w:rPr>
        <w:t>202</w:t>
      </w:r>
      <w:r w:rsidR="00C64B44" w:rsidRPr="006238E6">
        <w:rPr>
          <w:rFonts w:ascii="Times New Roman" w:hAnsi="Times New Roman" w:cs="Times New Roman"/>
          <w:b/>
          <w:sz w:val="28"/>
          <w:szCs w:val="28"/>
        </w:rPr>
        <w:t>6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237D67" w:rsidRPr="006238E6">
        <w:rPr>
          <w:rFonts w:ascii="Times New Roman" w:hAnsi="Times New Roman" w:cs="Times New Roman"/>
          <w:b/>
          <w:sz w:val="28"/>
          <w:szCs w:val="28"/>
        </w:rPr>
        <w:t xml:space="preserve"> 78 </w:t>
      </w:r>
    </w:p>
    <w:p w:rsidR="00BE3BFC" w:rsidRPr="006238E6" w:rsidRDefault="00BE3BFC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5562012"/>
      <w:r w:rsidRPr="006238E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увековечении памяти погибших (умерших) уроженцев </w:t>
      </w:r>
      <w:r w:rsidR="00237D67" w:rsidRPr="006238E6">
        <w:rPr>
          <w:rFonts w:ascii="Times New Roman" w:hAnsi="Times New Roman" w:cs="Times New Roman"/>
          <w:b/>
          <w:sz w:val="28"/>
          <w:szCs w:val="28"/>
        </w:rPr>
        <w:t>Кужмарс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кого сельского поселения </w:t>
      </w:r>
      <w:proofErr w:type="spellStart"/>
      <w:r w:rsidRPr="006238E6">
        <w:rPr>
          <w:rFonts w:ascii="Times New Roman" w:hAnsi="Times New Roman" w:cs="Times New Roman"/>
          <w:b/>
          <w:sz w:val="28"/>
          <w:szCs w:val="28"/>
        </w:rPr>
        <w:t>Звениговского</w:t>
      </w:r>
      <w:proofErr w:type="spellEnd"/>
      <w:r w:rsidRPr="006238E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Марий Эл и постоянно поживающих на территории </w:t>
      </w:r>
      <w:r w:rsidR="00237D67" w:rsidRPr="006238E6">
        <w:rPr>
          <w:rFonts w:ascii="Times New Roman" w:hAnsi="Times New Roman" w:cs="Times New Roman"/>
          <w:b/>
          <w:sz w:val="28"/>
          <w:szCs w:val="28"/>
        </w:rPr>
        <w:t>Кужмарского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238E6">
        <w:rPr>
          <w:rFonts w:ascii="Times New Roman" w:hAnsi="Times New Roman" w:cs="Times New Roman"/>
          <w:b/>
          <w:sz w:val="28"/>
          <w:szCs w:val="28"/>
        </w:rPr>
        <w:t>Звениговского</w:t>
      </w:r>
      <w:proofErr w:type="spellEnd"/>
      <w:r w:rsidRPr="006238E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 и Луганской Народной Республики  с 24 февраля 2022 года, на территориях Запорожской и Херсонской областей</w:t>
      </w:r>
    </w:p>
    <w:p w:rsidR="00BE3BFC" w:rsidRPr="006238E6" w:rsidRDefault="00BE3BFC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64B44" w:rsidRPr="006238E6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r w:rsidRPr="006238E6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14.01.1993</w:t>
      </w:r>
      <w:r w:rsidR="006238E6" w:rsidRPr="006238E6">
        <w:rPr>
          <w:rFonts w:ascii="Times New Roman" w:hAnsi="Times New Roman" w:cs="Times New Roman"/>
          <w:sz w:val="28"/>
          <w:szCs w:val="28"/>
        </w:rPr>
        <w:t xml:space="preserve"> г.</w:t>
      </w:r>
      <w:r w:rsidRPr="006238E6">
        <w:rPr>
          <w:rFonts w:ascii="Times New Roman" w:hAnsi="Times New Roman" w:cs="Times New Roman"/>
          <w:sz w:val="28"/>
          <w:szCs w:val="28"/>
        </w:rPr>
        <w:t xml:space="preserve"> № 4292-1 «Об увековечении памяти погибших при защите Отечества», руководствуясь </w:t>
      </w:r>
      <w:r w:rsidR="00BF17DC" w:rsidRPr="006238E6">
        <w:rPr>
          <w:rFonts w:ascii="Times New Roman" w:hAnsi="Times New Roman" w:cs="Times New Roman"/>
          <w:color w:val="161616"/>
          <w:sz w:val="28"/>
          <w:szCs w:val="28"/>
        </w:rPr>
        <w:t xml:space="preserve">Уставом </w:t>
      </w:r>
      <w:r w:rsidR="00237D67" w:rsidRPr="006238E6">
        <w:rPr>
          <w:rFonts w:ascii="Times New Roman" w:hAnsi="Times New Roman" w:cs="Times New Roman"/>
          <w:sz w:val="28"/>
          <w:szCs w:val="28"/>
        </w:rPr>
        <w:t>Кужмарского</w:t>
      </w:r>
      <w:r w:rsidR="00BF17DC" w:rsidRPr="006238E6">
        <w:rPr>
          <w:rFonts w:ascii="Times New Roman" w:hAnsi="Times New Roman" w:cs="Times New Roman"/>
          <w:sz w:val="28"/>
          <w:szCs w:val="28"/>
        </w:rPr>
        <w:t xml:space="preserve"> </w:t>
      </w:r>
      <w:r w:rsidR="00BF17DC" w:rsidRPr="006238E6">
        <w:rPr>
          <w:rFonts w:ascii="Times New Roman" w:hAnsi="Times New Roman" w:cs="Times New Roman"/>
          <w:color w:val="0E0E0E"/>
          <w:sz w:val="28"/>
          <w:szCs w:val="28"/>
        </w:rPr>
        <w:t xml:space="preserve">сельского </w:t>
      </w:r>
      <w:r w:rsidR="00BF17DC" w:rsidRPr="006238E6">
        <w:rPr>
          <w:rFonts w:ascii="Times New Roman" w:hAnsi="Times New Roman" w:cs="Times New Roman"/>
          <w:color w:val="0A0A0A"/>
          <w:sz w:val="28"/>
          <w:szCs w:val="28"/>
        </w:rPr>
        <w:t xml:space="preserve">поселения, </w:t>
      </w:r>
      <w:r w:rsidR="00237D67" w:rsidRPr="006238E6">
        <w:rPr>
          <w:rFonts w:ascii="Times New Roman" w:hAnsi="Times New Roman" w:cs="Times New Roman"/>
          <w:color w:val="0F0F0F"/>
          <w:sz w:val="28"/>
          <w:szCs w:val="28"/>
        </w:rPr>
        <w:t>Кужмарская</w:t>
      </w:r>
      <w:r w:rsidR="00BF17DC" w:rsidRPr="006238E6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BF17DC" w:rsidRPr="006238E6">
        <w:rPr>
          <w:rFonts w:ascii="Times New Roman" w:hAnsi="Times New Roman" w:cs="Times New Roman"/>
          <w:color w:val="1A1A1A"/>
          <w:sz w:val="28"/>
          <w:szCs w:val="28"/>
        </w:rPr>
        <w:t xml:space="preserve">сельская </w:t>
      </w:r>
      <w:r w:rsidR="00BF17DC" w:rsidRPr="006238E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F17DC" w:rsidRPr="006238E6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="00BF17DC" w:rsidRPr="006238E6">
        <w:rPr>
          <w:rFonts w:ascii="Times New Roman" w:hAnsi="Times New Roman" w:cs="Times New Roman"/>
          <w:sz w:val="28"/>
          <w:szCs w:val="28"/>
        </w:rPr>
        <w:t xml:space="preserve"> </w:t>
      </w:r>
      <w:r w:rsidR="00BF17DC" w:rsidRPr="006238E6">
        <w:rPr>
          <w:rFonts w:ascii="Times New Roman" w:hAnsi="Times New Roman" w:cs="Times New Roman"/>
          <w:color w:val="1C1C1C"/>
          <w:sz w:val="28"/>
          <w:szCs w:val="28"/>
        </w:rPr>
        <w:t xml:space="preserve">муниципального </w:t>
      </w:r>
      <w:r w:rsidR="00BF17DC" w:rsidRPr="006238E6">
        <w:rPr>
          <w:rFonts w:ascii="Times New Roman" w:hAnsi="Times New Roman" w:cs="Times New Roman"/>
          <w:color w:val="1F1F1F"/>
          <w:sz w:val="28"/>
          <w:szCs w:val="28"/>
        </w:rPr>
        <w:t xml:space="preserve">района </w:t>
      </w:r>
      <w:r w:rsidR="00BF17DC" w:rsidRPr="006238E6">
        <w:rPr>
          <w:rFonts w:ascii="Times New Roman" w:hAnsi="Times New Roman" w:cs="Times New Roman"/>
          <w:color w:val="161616"/>
          <w:sz w:val="28"/>
          <w:szCs w:val="28"/>
        </w:rPr>
        <w:t xml:space="preserve">Республики </w:t>
      </w:r>
      <w:r w:rsidR="00BF17DC" w:rsidRPr="006238E6">
        <w:rPr>
          <w:rFonts w:ascii="Times New Roman" w:hAnsi="Times New Roman" w:cs="Times New Roman"/>
          <w:color w:val="131313"/>
          <w:sz w:val="28"/>
          <w:szCs w:val="28"/>
        </w:rPr>
        <w:t xml:space="preserve">Марий </w:t>
      </w:r>
      <w:r w:rsidR="00B567E1" w:rsidRPr="006238E6">
        <w:rPr>
          <w:rFonts w:ascii="Times New Roman" w:hAnsi="Times New Roman" w:cs="Times New Roman"/>
          <w:color w:val="232323"/>
          <w:sz w:val="28"/>
          <w:szCs w:val="28"/>
        </w:rPr>
        <w:t>Эл</w:t>
      </w:r>
    </w:p>
    <w:p w:rsidR="002E7013" w:rsidRPr="006238E6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8"/>
          <w:szCs w:val="28"/>
        </w:rPr>
      </w:pPr>
    </w:p>
    <w:p w:rsidR="0030551B" w:rsidRPr="006238E6" w:rsidRDefault="0030551B" w:rsidP="00371AE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238E6">
        <w:rPr>
          <w:rFonts w:ascii="Times New Roman" w:hAnsi="Times New Roman" w:cs="Times New Roman"/>
          <w:b/>
          <w:color w:val="181818"/>
          <w:sz w:val="28"/>
          <w:szCs w:val="28"/>
        </w:rPr>
        <w:t>ПОСТАНОВЛЯЕТ:</w:t>
      </w:r>
    </w:p>
    <w:p w:rsidR="00C64B44" w:rsidRPr="006238E6" w:rsidRDefault="00C64B44" w:rsidP="00371AEB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2E7013" w:rsidRPr="006238E6" w:rsidRDefault="002E7013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 xml:space="preserve">Утвердить прилагаемое Положение об увековечении памяти погибших (умерших) уроженцев </w:t>
      </w:r>
      <w:r w:rsidR="00237D67" w:rsidRPr="006238E6">
        <w:rPr>
          <w:sz w:val="28"/>
          <w:szCs w:val="28"/>
        </w:rPr>
        <w:t>Кужмарского</w:t>
      </w:r>
      <w:r w:rsidRPr="006238E6">
        <w:rPr>
          <w:sz w:val="28"/>
          <w:szCs w:val="28"/>
        </w:rPr>
        <w:t xml:space="preserve"> сельского поселения </w:t>
      </w:r>
      <w:proofErr w:type="spellStart"/>
      <w:r w:rsidRPr="006238E6">
        <w:rPr>
          <w:sz w:val="28"/>
          <w:szCs w:val="28"/>
        </w:rPr>
        <w:t>Звениговского</w:t>
      </w:r>
      <w:proofErr w:type="spellEnd"/>
      <w:r w:rsidRPr="006238E6">
        <w:rPr>
          <w:sz w:val="28"/>
          <w:szCs w:val="28"/>
        </w:rPr>
        <w:t xml:space="preserve"> муниципального района Республики Марий Эл и постоянно проживавших на территории </w:t>
      </w:r>
      <w:r w:rsidR="00237D67" w:rsidRPr="006238E6">
        <w:rPr>
          <w:sz w:val="28"/>
          <w:szCs w:val="28"/>
        </w:rPr>
        <w:t>Кужмарского</w:t>
      </w:r>
      <w:r w:rsidRPr="006238E6">
        <w:rPr>
          <w:sz w:val="28"/>
          <w:szCs w:val="28"/>
        </w:rPr>
        <w:t xml:space="preserve"> сельского поселения </w:t>
      </w:r>
      <w:proofErr w:type="spellStart"/>
      <w:r w:rsidRPr="006238E6">
        <w:rPr>
          <w:sz w:val="28"/>
          <w:szCs w:val="28"/>
        </w:rPr>
        <w:t>Звениговского</w:t>
      </w:r>
      <w:proofErr w:type="spellEnd"/>
      <w:r w:rsidRPr="006238E6">
        <w:rPr>
          <w:sz w:val="28"/>
          <w:szCs w:val="28"/>
        </w:rPr>
        <w:t xml:space="preserve">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:rsidR="002E7013" w:rsidRPr="006238E6" w:rsidRDefault="00801925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>Настоящее постановление вступает в силу после опубликования в сетевом издании «</w:t>
      </w:r>
      <w:proofErr w:type="spellStart"/>
      <w:r w:rsidRPr="006238E6">
        <w:rPr>
          <w:sz w:val="28"/>
          <w:szCs w:val="28"/>
        </w:rPr>
        <w:t>ВМарийЭл</w:t>
      </w:r>
      <w:proofErr w:type="spellEnd"/>
      <w:r w:rsidRPr="006238E6">
        <w:rPr>
          <w:sz w:val="28"/>
          <w:szCs w:val="28"/>
        </w:rPr>
        <w:t xml:space="preserve">» и подлежит размещению на официальном сайте Звениговского муниципального района в информационно-телекоммуникационной сети «Интернет» - www.admzven.ru </w:t>
      </w:r>
    </w:p>
    <w:p w:rsidR="0030551B" w:rsidRPr="006238E6" w:rsidRDefault="0030551B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>Контроль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за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исполнением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настоящего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постановления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оставляю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за собой.</w:t>
      </w:r>
    </w:p>
    <w:p w:rsidR="00801925" w:rsidRPr="006238E6" w:rsidRDefault="00801925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AEB" w:rsidRPr="006238E6" w:rsidRDefault="00371AEB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AEB" w:rsidRPr="006238E6" w:rsidRDefault="00371AEB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1E" w:rsidRPr="006238E6" w:rsidRDefault="00B567E1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E6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6238E6">
        <w:rPr>
          <w:rFonts w:ascii="Times New Roman" w:hAnsi="Times New Roman" w:cs="Times New Roman"/>
          <w:sz w:val="28"/>
          <w:szCs w:val="28"/>
        </w:rPr>
        <w:t>о.г</w:t>
      </w:r>
      <w:r w:rsidR="0030551B" w:rsidRPr="006238E6">
        <w:rPr>
          <w:rFonts w:ascii="Times New Roman" w:hAnsi="Times New Roman" w:cs="Times New Roman"/>
          <w:sz w:val="28"/>
          <w:szCs w:val="28"/>
        </w:rPr>
        <w:t>лав</w:t>
      </w:r>
      <w:r w:rsidRPr="006238E6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="0030551B" w:rsidRPr="006238E6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6238E6">
        <w:rPr>
          <w:rFonts w:ascii="Times New Roman" w:hAnsi="Times New Roman" w:cs="Times New Roman"/>
          <w:sz w:val="28"/>
          <w:szCs w:val="28"/>
        </w:rPr>
        <w:t xml:space="preserve"> </w:t>
      </w:r>
      <w:r w:rsidR="00801925" w:rsidRPr="006238E6">
        <w:rPr>
          <w:rFonts w:ascii="Times New Roman" w:hAnsi="Times New Roman" w:cs="Times New Roman"/>
          <w:sz w:val="28"/>
          <w:szCs w:val="28"/>
        </w:rPr>
        <w:t xml:space="preserve">    </w:t>
      </w:r>
      <w:r w:rsidR="002E7013" w:rsidRPr="006238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01925" w:rsidRPr="006238E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551B" w:rsidRPr="006238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38E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238E6">
        <w:rPr>
          <w:rFonts w:ascii="Times New Roman" w:hAnsi="Times New Roman" w:cs="Times New Roman"/>
          <w:sz w:val="28"/>
          <w:szCs w:val="28"/>
        </w:rPr>
        <w:t>Н.Э.Андреева</w:t>
      </w:r>
      <w:proofErr w:type="spellEnd"/>
    </w:p>
    <w:p w:rsidR="00A1209D" w:rsidRPr="006238E6" w:rsidRDefault="00A1209D" w:rsidP="008629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7E1" w:rsidRDefault="00B567E1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567E1" w:rsidRDefault="00B567E1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237D67">
        <w:rPr>
          <w:rFonts w:ascii="Times New Roman" w:hAnsi="Times New Roman" w:cs="Times New Roman"/>
          <w:sz w:val="20"/>
          <w:szCs w:val="20"/>
        </w:rPr>
        <w:t>Кужмарской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 сельской администрации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от </w:t>
      </w:r>
      <w:r w:rsidR="00B567E1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C260E3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6238E6">
        <w:rPr>
          <w:rFonts w:ascii="Times New Roman" w:hAnsi="Times New Roman" w:cs="Times New Roman"/>
          <w:sz w:val="20"/>
          <w:szCs w:val="20"/>
        </w:rPr>
        <w:t xml:space="preserve"> </w:t>
      </w:r>
      <w:r w:rsidRPr="00C260E3">
        <w:rPr>
          <w:rFonts w:ascii="Times New Roman" w:hAnsi="Times New Roman" w:cs="Times New Roman"/>
          <w:sz w:val="20"/>
          <w:szCs w:val="20"/>
        </w:rPr>
        <w:t xml:space="preserve">г. № </w:t>
      </w:r>
      <w:r w:rsidR="00B567E1">
        <w:rPr>
          <w:rFonts w:ascii="Times New Roman" w:hAnsi="Times New Roman" w:cs="Times New Roman"/>
          <w:sz w:val="20"/>
          <w:szCs w:val="20"/>
        </w:rPr>
        <w:t>78</w:t>
      </w: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883" w:rsidRPr="002D51D2" w:rsidRDefault="0068023E" w:rsidP="00371AEB">
      <w:pPr>
        <w:spacing w:after="0"/>
        <w:ind w:left="336" w:right="5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ПОЛОЖЕНИЕ</w:t>
      </w:r>
    </w:p>
    <w:p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Об увековечении памяти погибших (умерших) уроженцев </w:t>
      </w:r>
      <w:r w:rsidR="00237D67">
        <w:rPr>
          <w:rFonts w:ascii="Times New Roman" w:hAnsi="Times New Roman" w:cs="Times New Roman"/>
          <w:b/>
          <w:sz w:val="26"/>
          <w:szCs w:val="26"/>
        </w:rPr>
        <w:t>Кужмарского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proofErr w:type="spellStart"/>
      <w:r w:rsidRPr="002D51D2">
        <w:rPr>
          <w:rFonts w:ascii="Times New Roman" w:hAnsi="Times New Roman" w:cs="Times New Roman"/>
          <w:b/>
          <w:sz w:val="26"/>
          <w:szCs w:val="26"/>
        </w:rPr>
        <w:t>Звениговского</w:t>
      </w:r>
      <w:proofErr w:type="spellEnd"/>
      <w:r w:rsidRPr="002D51D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Республики Марий Эл и постоянно поживающих на территории </w:t>
      </w:r>
      <w:r w:rsidR="00237D67">
        <w:rPr>
          <w:rFonts w:ascii="Times New Roman" w:hAnsi="Times New Roman" w:cs="Times New Roman"/>
          <w:b/>
          <w:sz w:val="26"/>
          <w:szCs w:val="26"/>
        </w:rPr>
        <w:t>Кужмарского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proofErr w:type="spellStart"/>
      <w:r w:rsidRPr="002D51D2">
        <w:rPr>
          <w:rFonts w:ascii="Times New Roman" w:hAnsi="Times New Roman" w:cs="Times New Roman"/>
          <w:b/>
          <w:sz w:val="26"/>
          <w:szCs w:val="26"/>
        </w:rPr>
        <w:t>Звениговского</w:t>
      </w:r>
      <w:proofErr w:type="spellEnd"/>
      <w:r w:rsidRPr="002D51D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Республики Марий Эл на дату гибели (смерти) в ходе специальной военной операции на территориях Украины, Донецкой Народной </w:t>
      </w:r>
      <w:proofErr w:type="gramStart"/>
      <w:r w:rsidRPr="002D51D2">
        <w:rPr>
          <w:rFonts w:ascii="Times New Roman" w:hAnsi="Times New Roman" w:cs="Times New Roman"/>
          <w:b/>
          <w:sz w:val="26"/>
          <w:szCs w:val="26"/>
        </w:rPr>
        <w:t>Республики  и</w:t>
      </w:r>
      <w:proofErr w:type="gramEnd"/>
      <w:r w:rsidRPr="002D51D2">
        <w:rPr>
          <w:rFonts w:ascii="Times New Roman" w:hAnsi="Times New Roman" w:cs="Times New Roman"/>
          <w:b/>
          <w:sz w:val="26"/>
          <w:szCs w:val="26"/>
        </w:rPr>
        <w:t xml:space="preserve"> Луганской Народной Республики  с 24 февраля 2022 года, на территориях Запорожской и Херсонской областей</w:t>
      </w:r>
    </w:p>
    <w:p w:rsidR="00A2571E" w:rsidRPr="002D51D2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Default="002E7013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>Глава 1. Общие положения</w:t>
      </w:r>
    </w:p>
    <w:p w:rsidR="0014425D" w:rsidRPr="00BE24AF" w:rsidRDefault="0014425D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1.1. Настоящее Положение об увековечении памяти погибших (умерших)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и постоянно поживающих на территории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1.2. Постоянное проживание погибшего (умершего) на территории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подтверждается регистрацией по месту жительства на территории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 xml:space="preserve">, решением суда об установлении факта постоянного проживания, погибшего (умершего) на территории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>, выпиской из домовой книги.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 xml:space="preserve">Глава 2.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>Формы увековечения памяти погибших (умерших)</w:t>
      </w:r>
      <w:r w:rsidR="006802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уроженцев </w:t>
      </w:r>
      <w:r w:rsidR="00237D67">
        <w:rPr>
          <w:rFonts w:ascii="Times New Roman" w:hAnsi="Times New Roman" w:cs="Times New Roman"/>
          <w:b/>
          <w:sz w:val="26"/>
          <w:szCs w:val="26"/>
        </w:rPr>
        <w:t>Кужмарского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proofErr w:type="spellStart"/>
      <w:r w:rsidR="00A315CA" w:rsidRPr="00BE24AF">
        <w:rPr>
          <w:rFonts w:ascii="Times New Roman" w:hAnsi="Times New Roman" w:cs="Times New Roman"/>
          <w:b/>
          <w:sz w:val="26"/>
          <w:szCs w:val="26"/>
        </w:rPr>
        <w:t>Звениговского</w:t>
      </w:r>
      <w:proofErr w:type="spellEnd"/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Республики Марий </w:t>
      </w:r>
      <w:proofErr w:type="gramStart"/>
      <w:r w:rsidR="00A315CA" w:rsidRPr="00BE24AF">
        <w:rPr>
          <w:rFonts w:ascii="Times New Roman" w:hAnsi="Times New Roman" w:cs="Times New Roman"/>
          <w:b/>
          <w:sz w:val="26"/>
          <w:szCs w:val="26"/>
        </w:rPr>
        <w:t>Эл  в</w:t>
      </w:r>
      <w:proofErr w:type="gramEnd"/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 ходе специальной военной операции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2.1. Основными формами увековечения памяти погибших (умерших) уроженцев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 являются: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1) создание и ведение Книг Памяти о погибших (умерших) уроженцах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BE24AF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BE24A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lastRenderedPageBreak/>
        <w:t xml:space="preserve">2) присвоение имен погибших (умерших) уроженцев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2D51D2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2D51D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 улицам и </w:t>
      </w:r>
      <w:r w:rsidR="0068023E">
        <w:rPr>
          <w:rFonts w:ascii="Times New Roman" w:hAnsi="Times New Roman" w:cs="Times New Roman"/>
          <w:sz w:val="26"/>
          <w:szCs w:val="26"/>
        </w:rPr>
        <w:t>переулкам</w:t>
      </w:r>
      <w:r w:rsidRPr="002D51D2">
        <w:rPr>
          <w:rFonts w:ascii="Times New Roman" w:hAnsi="Times New Roman" w:cs="Times New Roman"/>
          <w:sz w:val="26"/>
          <w:szCs w:val="26"/>
        </w:rPr>
        <w:t>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билбордах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2D51D2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2D51D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4) установка мемориальной доски, другого памятного знака, арт-объекта (в 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 xml:space="preserve">) погибшим (умершим) уроженцам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2D51D2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2D51D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2D51D2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2D51D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в ходе специальной военной операции, посвященных их подвигам;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315CA" w:rsidRPr="002D51D2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A315CA" w:rsidRPr="002D51D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и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7) содействие деятельности патриотических клубов, молодежных организаций.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3.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Критерии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для принятия решения об установке</w:t>
      </w:r>
    </w:p>
    <w:p w:rsidR="002E7013" w:rsidRPr="002D51D2" w:rsidRDefault="00A315CA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другого памятного знака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арт-объекта</w:t>
      </w:r>
    </w:p>
    <w:p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(</w:t>
      </w:r>
      <w:r w:rsidR="0068023E">
        <w:rPr>
          <w:rFonts w:ascii="Times New Roman" w:hAnsi="Times New Roman" w:cs="Times New Roman"/>
          <w:b/>
          <w:sz w:val="26"/>
          <w:szCs w:val="26"/>
        </w:rPr>
        <w:t xml:space="preserve">в том числе </w:t>
      </w:r>
      <w:proofErr w:type="spellStart"/>
      <w:r w:rsidR="0068023E">
        <w:rPr>
          <w:rFonts w:ascii="Times New Roman" w:hAnsi="Times New Roman" w:cs="Times New Roman"/>
          <w:b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b/>
          <w:sz w:val="26"/>
          <w:szCs w:val="26"/>
        </w:rPr>
        <w:t>)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86292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 не распространяются.</w:t>
      </w:r>
    </w:p>
    <w:p w:rsidR="00662739" w:rsidRPr="00662739" w:rsidRDefault="00662739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4.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направления ходатайств об установке</w:t>
      </w:r>
    </w:p>
    <w:p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доски, другого памятного знака, арт-объекта</w:t>
      </w:r>
    </w:p>
    <w:p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(в том числе </w:t>
      </w:r>
      <w:proofErr w:type="spellStart"/>
      <w:r w:rsidRPr="002D51D2">
        <w:rPr>
          <w:rFonts w:ascii="Times New Roman" w:hAnsi="Times New Roman" w:cs="Times New Roman"/>
          <w:b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b/>
          <w:sz w:val="26"/>
          <w:szCs w:val="26"/>
        </w:rPr>
        <w:t>)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 xml:space="preserve">) могут выступать органы государственной власти, </w:t>
      </w:r>
      <w:r w:rsidRPr="002D51D2">
        <w:rPr>
          <w:rFonts w:ascii="Times New Roman" w:hAnsi="Times New Roman" w:cs="Times New Roman"/>
          <w:sz w:val="26"/>
          <w:szCs w:val="26"/>
        </w:rPr>
        <w:lastRenderedPageBreak/>
        <w:t>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 xml:space="preserve">), содержащее просьбу об увековечении памяти погибшего (умершего) уроженца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2D51D2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при выполнении воинского долга в ходе специальной военной операции лица (далее - ходатайство), и документы, указанные в</w:t>
      </w:r>
      <w:r w:rsidR="006017E5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</w:t>
      </w:r>
      <w:r w:rsidR="00E56315" w:rsidRPr="0068023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настоящего Положения направляются в </w:t>
      </w:r>
      <w:proofErr w:type="spellStart"/>
      <w:r w:rsidR="00B567E1">
        <w:rPr>
          <w:rFonts w:ascii="Times New Roman" w:hAnsi="Times New Roman" w:cs="Times New Roman"/>
          <w:sz w:val="26"/>
          <w:szCs w:val="26"/>
        </w:rPr>
        <w:t>Кужмарскую</w:t>
      </w:r>
      <w:proofErr w:type="spellEnd"/>
      <w:r w:rsidR="00B567E1">
        <w:rPr>
          <w:rFonts w:ascii="Times New Roman" w:hAnsi="Times New Roman" w:cs="Times New Roman"/>
          <w:sz w:val="26"/>
          <w:szCs w:val="26"/>
        </w:rPr>
        <w:t xml:space="preserve"> сельскую администрацию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 имя Главы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7572B6">
        <w:rPr>
          <w:rFonts w:ascii="Times New Roman" w:hAnsi="Times New Roman" w:cs="Times New Roman"/>
          <w:sz w:val="26"/>
          <w:szCs w:val="26"/>
        </w:rPr>
        <w:t xml:space="preserve"> сельской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1D2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4.3. В перечень документов, представляемых для увековечения, входят: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ходатайство гражданина (организации);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выписка из домовой книги с указанием периода проживания увековечиваемого лица по месту увековечения;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 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 с обоснованием его выбора;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предложение по тексту надписи;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2D51D2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2D51D2">
        <w:rPr>
          <w:rFonts w:ascii="Times New Roman" w:hAnsi="Times New Roman" w:cs="Times New Roman"/>
          <w:sz w:val="26"/>
          <w:szCs w:val="26"/>
        </w:rPr>
        <w:t>) производятся за счет инициатора;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4.4. </w:t>
      </w:r>
      <w:r w:rsidRPr="0068023E">
        <w:rPr>
          <w:rFonts w:ascii="Times New Roman" w:hAnsi="Times New Roman" w:cs="Times New Roman"/>
          <w:sz w:val="26"/>
          <w:szCs w:val="26"/>
        </w:rPr>
        <w:t xml:space="preserve">Место установки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 должно быть одобрено Комиссией</w:t>
      </w:r>
      <w:r w:rsidR="00E56315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076726">
        <w:rPr>
          <w:rFonts w:ascii="Times New Roman" w:hAnsi="Times New Roman" w:cs="Times New Roman"/>
          <w:sz w:val="26"/>
          <w:szCs w:val="26"/>
        </w:rPr>
        <w:t>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1D2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и собственником здания. </w:t>
      </w:r>
      <w:r w:rsidR="00237D67">
        <w:rPr>
          <w:rFonts w:ascii="Times New Roman" w:hAnsi="Times New Roman" w:cs="Times New Roman"/>
          <w:sz w:val="26"/>
          <w:szCs w:val="26"/>
        </w:rPr>
        <w:t>Кужмарская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сельская администрация </w:t>
      </w:r>
      <w:proofErr w:type="spellStart"/>
      <w:r w:rsidR="002D51D2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</w:t>
      </w:r>
      <w:r w:rsidR="00C65929">
        <w:rPr>
          <w:rFonts w:ascii="Times New Roman" w:hAnsi="Times New Roman" w:cs="Times New Roman"/>
          <w:sz w:val="26"/>
          <w:szCs w:val="26"/>
        </w:rPr>
        <w:t>,</w:t>
      </w:r>
      <w:r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="00237D67">
        <w:rPr>
          <w:rFonts w:ascii="Times New Roman" w:hAnsi="Times New Roman" w:cs="Times New Roman"/>
          <w:sz w:val="26"/>
          <w:szCs w:val="26"/>
        </w:rPr>
        <w:t>Кужмарская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сельская администрация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DA6ED1" w:rsidRDefault="00DA6ED1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5. </w:t>
      </w:r>
      <w:proofErr w:type="gramStart"/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>рассмотрения</w:t>
      </w:r>
      <w:proofErr w:type="gramEnd"/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 ходатайств и принятия решени</w:t>
      </w:r>
      <w:r w:rsidR="002F6308">
        <w:rPr>
          <w:rFonts w:ascii="Times New Roman" w:hAnsi="Times New Roman" w:cs="Times New Roman"/>
          <w:b/>
          <w:sz w:val="26"/>
          <w:szCs w:val="26"/>
        </w:rPr>
        <w:t>й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 по ним</w:t>
      </w:r>
      <w:r w:rsidR="00C65929">
        <w:rPr>
          <w:rFonts w:ascii="Times New Roman" w:hAnsi="Times New Roman" w:cs="Times New Roman"/>
          <w:b/>
          <w:sz w:val="26"/>
          <w:szCs w:val="26"/>
        </w:rPr>
        <w:t>.</w:t>
      </w:r>
    </w:p>
    <w:p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lastRenderedPageBreak/>
        <w:t xml:space="preserve">5.1. Поступившее на имя Главы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ходатайство и документы в течение 2 рабочих дней передаются на рассмотрение Комиссии.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5.3. Комиссия вправе провести опрос общественного мнения по рассматриваемым ходатайствам.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5.4. По результатам рассмотрения ходатайства и документов, указанных в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 насто</w:t>
      </w:r>
      <w:r w:rsidRPr="0068023E">
        <w:rPr>
          <w:rFonts w:ascii="Times New Roman" w:hAnsi="Times New Roman" w:cs="Times New Roman"/>
          <w:sz w:val="26"/>
          <w:szCs w:val="26"/>
        </w:rPr>
        <w:t>ящего Положения, Комиссия принимает одно из следующих решений: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рекомендовать ходатайствующей стороне увековечить память погибшего в других формах;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5.5. Решения, принятые Комиссией, оформляются протоколом.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5.6. При принятии решения, предусмотренного</w:t>
      </w:r>
      <w:r w:rsidR="00A011AB" w:rsidRPr="00057938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подпунктом 1 пункта 5.4</w:t>
      </w:r>
      <w:r w:rsidR="0068023E" w:rsidRPr="0068023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8023E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готовит проект постановления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 xml:space="preserve">об установке мемориальной доски, другого памятного знака и направляет его на подписание Главе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5.8. В постановлении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об установке мемориальной доски, другого памятного знака указываются: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адрес места установки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содержание надписи;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срок установки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5) ответственное лицо.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Предельный срок эксплуатации баннера: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Вертикального - 2 месяца;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Горизонтального - 3 месяца.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Хранение демонтированного баннера осуществляется </w:t>
      </w:r>
      <w:r w:rsidR="00237D67">
        <w:rPr>
          <w:rFonts w:ascii="Times New Roman" w:hAnsi="Times New Roman" w:cs="Times New Roman"/>
          <w:sz w:val="26"/>
          <w:szCs w:val="26"/>
        </w:rPr>
        <w:t>Кужмарской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proofErr w:type="spellStart"/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076726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Pr="0068023E">
        <w:rPr>
          <w:rFonts w:ascii="Times New Roman" w:hAnsi="Times New Roman" w:cs="Times New Roman"/>
          <w:sz w:val="26"/>
          <w:szCs w:val="26"/>
        </w:rPr>
        <w:lastRenderedPageBreak/>
        <w:t>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5.9. Мемориальная доска, другой памятный знак устанавливаются за счет бюджетных средств </w:t>
      </w:r>
      <w:r w:rsidR="00237D67">
        <w:rPr>
          <w:rFonts w:ascii="Times New Roman" w:hAnsi="Times New Roman" w:cs="Times New Roman"/>
          <w:sz w:val="26"/>
          <w:szCs w:val="26"/>
        </w:rPr>
        <w:t>Кужмарского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2D51D2" w:rsidRPr="0068023E">
        <w:rPr>
          <w:rFonts w:ascii="Times New Roman" w:hAnsi="Times New Roman" w:cs="Times New Roman"/>
          <w:sz w:val="26"/>
          <w:szCs w:val="26"/>
        </w:rPr>
        <w:t>Звениговского</w:t>
      </w:r>
      <w:proofErr w:type="spellEnd"/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68023E" w:rsidRPr="0068023E">
        <w:rPr>
          <w:rFonts w:ascii="Times New Roman" w:hAnsi="Times New Roman" w:cs="Times New Roman"/>
          <w:sz w:val="26"/>
          <w:szCs w:val="26"/>
        </w:rPr>
        <w:t>.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>Допускается также установка мемориальной доски, другого памятного знака за счет внебюджетных средств.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51D2" w:rsidRPr="00A1209D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1209D">
        <w:rPr>
          <w:rFonts w:ascii="Times New Roman" w:hAnsi="Times New Roman" w:cs="Times New Roman"/>
          <w:b/>
          <w:sz w:val="26"/>
          <w:szCs w:val="26"/>
        </w:rPr>
        <w:t xml:space="preserve">Глава 6. 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>Архитектурно-художественные требования, предъявляемые</w:t>
      </w:r>
      <w:bookmarkStart w:id="1" w:name="_GoBack"/>
      <w:bookmarkEnd w:id="1"/>
      <w:r w:rsidR="002D51D2" w:rsidRPr="00A1209D">
        <w:rPr>
          <w:rFonts w:ascii="Times New Roman" w:hAnsi="Times New Roman" w:cs="Times New Roman"/>
          <w:b/>
          <w:sz w:val="26"/>
          <w:szCs w:val="26"/>
        </w:rPr>
        <w:t xml:space="preserve"> к мемориальной доске, другому памятному знаку, арт-объект</w:t>
      </w:r>
      <w:r w:rsidR="00243C41">
        <w:rPr>
          <w:rFonts w:ascii="Times New Roman" w:hAnsi="Times New Roman" w:cs="Times New Roman"/>
          <w:b/>
          <w:sz w:val="26"/>
          <w:szCs w:val="26"/>
        </w:rPr>
        <w:t>у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 xml:space="preserve"> (в том числе </w:t>
      </w:r>
      <w:proofErr w:type="spellStart"/>
      <w:r w:rsidR="002D51D2" w:rsidRPr="00A1209D">
        <w:rPr>
          <w:rFonts w:ascii="Times New Roman" w:hAnsi="Times New Roman" w:cs="Times New Roman"/>
          <w:b/>
          <w:sz w:val="26"/>
          <w:szCs w:val="26"/>
        </w:rPr>
        <w:t>мурала</w:t>
      </w:r>
      <w:proofErr w:type="spellEnd"/>
      <w:r w:rsidR="002D51D2" w:rsidRPr="00A1209D">
        <w:rPr>
          <w:rFonts w:ascii="Times New Roman" w:hAnsi="Times New Roman" w:cs="Times New Roman"/>
          <w:b/>
          <w:sz w:val="26"/>
          <w:szCs w:val="26"/>
        </w:rPr>
        <w:t>)</w:t>
      </w:r>
    </w:p>
    <w:p w:rsidR="002E7013" w:rsidRPr="00A1209D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 учитываются следующие требования: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68023E">
        <w:rPr>
          <w:rFonts w:ascii="Times New Roman" w:hAnsi="Times New Roman" w:cs="Times New Roman"/>
          <w:sz w:val="26"/>
          <w:szCs w:val="26"/>
        </w:rPr>
        <w:t>мурала</w:t>
      </w:r>
      <w:proofErr w:type="spellEnd"/>
      <w:r w:rsidRPr="0068023E">
        <w:rPr>
          <w:rFonts w:ascii="Times New Roman" w:hAnsi="Times New Roman" w:cs="Times New Roman"/>
          <w:sz w:val="26"/>
          <w:szCs w:val="26"/>
        </w:rPr>
        <w:t>) обязательны сведения о заслугах увековечиваемого лица;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662739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4) мемориальная доска, другой памятный знак выполняются из долговечного </w:t>
      </w:r>
      <w:r w:rsidR="00D12F38">
        <w:rPr>
          <w:rFonts w:ascii="Times New Roman" w:hAnsi="Times New Roman" w:cs="Times New Roman"/>
          <w:sz w:val="26"/>
          <w:szCs w:val="26"/>
        </w:rPr>
        <w:t>+9</w:t>
      </w:r>
      <w:r w:rsidRPr="0068023E">
        <w:rPr>
          <w:rFonts w:ascii="Times New Roman" w:hAnsi="Times New Roman" w:cs="Times New Roman"/>
          <w:sz w:val="26"/>
          <w:szCs w:val="26"/>
        </w:rPr>
        <w:t>камня (мрамор, гранит) или металлического сплава (бронза, чугун);</w:t>
      </w:r>
    </w:p>
    <w:p w:rsidR="002E701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817F44" w:rsidRDefault="00817F44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817F44" w:rsidSect="00662739">
      <w:headerReference w:type="default" r:id="rId7"/>
      <w:pgSz w:w="11910" w:h="16840"/>
      <w:pgMar w:top="567" w:right="711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CA" w:rsidRDefault="00FD06CA" w:rsidP="00A1209D">
      <w:pPr>
        <w:spacing w:after="0" w:line="240" w:lineRule="auto"/>
      </w:pPr>
      <w:r>
        <w:separator/>
      </w:r>
    </w:p>
  </w:endnote>
  <w:endnote w:type="continuationSeparator" w:id="0">
    <w:p w:rsidR="00FD06CA" w:rsidRDefault="00FD06CA" w:rsidP="00A1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CA" w:rsidRDefault="00FD06CA" w:rsidP="00A1209D">
      <w:pPr>
        <w:spacing w:after="0" w:line="240" w:lineRule="auto"/>
      </w:pPr>
      <w:r>
        <w:separator/>
      </w:r>
    </w:p>
  </w:footnote>
  <w:footnote w:type="continuationSeparator" w:id="0">
    <w:p w:rsidR="00FD06CA" w:rsidRDefault="00FD06CA" w:rsidP="00A1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E7" w:rsidRDefault="00C310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0008"/>
    <w:multiLevelType w:val="hybridMultilevel"/>
    <w:tmpl w:val="E1FE7A2E"/>
    <w:lvl w:ilvl="0" w:tplc="9DB253CA">
      <w:start w:val="1"/>
      <w:numFmt w:val="decimal"/>
      <w:lvlText w:val="%1."/>
      <w:lvlJc w:val="left"/>
      <w:pPr>
        <w:ind w:left="12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C68A4912">
      <w:start w:val="1"/>
      <w:numFmt w:val="decimal"/>
      <w:lvlText w:val="%2)"/>
      <w:lvlJc w:val="left"/>
      <w:pPr>
        <w:ind w:left="13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B824BBD6">
      <w:numFmt w:val="bullet"/>
      <w:lvlText w:val="•"/>
      <w:lvlJc w:val="left"/>
      <w:pPr>
        <w:ind w:left="1164" w:hanging="442"/>
      </w:pPr>
      <w:rPr>
        <w:rFonts w:hint="default"/>
        <w:lang w:val="ru-RU" w:eastAsia="en-US" w:bidi="ar-SA"/>
      </w:rPr>
    </w:lvl>
    <w:lvl w:ilvl="3" w:tplc="8E12B9A4">
      <w:numFmt w:val="bullet"/>
      <w:lvlText w:val="•"/>
      <w:lvlJc w:val="left"/>
      <w:pPr>
        <w:ind w:left="2188" w:hanging="442"/>
      </w:pPr>
      <w:rPr>
        <w:rFonts w:hint="default"/>
        <w:lang w:val="ru-RU" w:eastAsia="en-US" w:bidi="ar-SA"/>
      </w:rPr>
    </w:lvl>
    <w:lvl w:ilvl="4" w:tplc="756C278C">
      <w:numFmt w:val="bullet"/>
      <w:lvlText w:val="•"/>
      <w:lvlJc w:val="left"/>
      <w:pPr>
        <w:ind w:left="3212" w:hanging="442"/>
      </w:pPr>
      <w:rPr>
        <w:rFonts w:hint="default"/>
        <w:lang w:val="ru-RU" w:eastAsia="en-US" w:bidi="ar-SA"/>
      </w:rPr>
    </w:lvl>
    <w:lvl w:ilvl="5" w:tplc="81C86BF6">
      <w:numFmt w:val="bullet"/>
      <w:lvlText w:val="•"/>
      <w:lvlJc w:val="left"/>
      <w:pPr>
        <w:ind w:left="4237" w:hanging="442"/>
      </w:pPr>
      <w:rPr>
        <w:rFonts w:hint="default"/>
        <w:lang w:val="ru-RU" w:eastAsia="en-US" w:bidi="ar-SA"/>
      </w:rPr>
    </w:lvl>
    <w:lvl w:ilvl="6" w:tplc="5E48456C">
      <w:numFmt w:val="bullet"/>
      <w:lvlText w:val="•"/>
      <w:lvlJc w:val="left"/>
      <w:pPr>
        <w:ind w:left="5261" w:hanging="442"/>
      </w:pPr>
      <w:rPr>
        <w:rFonts w:hint="default"/>
        <w:lang w:val="ru-RU" w:eastAsia="en-US" w:bidi="ar-SA"/>
      </w:rPr>
    </w:lvl>
    <w:lvl w:ilvl="7" w:tplc="970C1782">
      <w:numFmt w:val="bullet"/>
      <w:lvlText w:val="•"/>
      <w:lvlJc w:val="left"/>
      <w:pPr>
        <w:ind w:left="6285" w:hanging="442"/>
      </w:pPr>
      <w:rPr>
        <w:rFonts w:hint="default"/>
        <w:lang w:val="ru-RU" w:eastAsia="en-US" w:bidi="ar-SA"/>
      </w:rPr>
    </w:lvl>
    <w:lvl w:ilvl="8" w:tplc="37A41A78">
      <w:numFmt w:val="bullet"/>
      <w:lvlText w:val="•"/>
      <w:lvlJc w:val="left"/>
      <w:pPr>
        <w:ind w:left="7310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21F3199A"/>
    <w:multiLevelType w:val="hybridMultilevel"/>
    <w:tmpl w:val="A532F9B4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29111D5D"/>
    <w:multiLevelType w:val="hybridMultilevel"/>
    <w:tmpl w:val="61B621FE"/>
    <w:lvl w:ilvl="0" w:tplc="66CAE8D4">
      <w:start w:val="1"/>
      <w:numFmt w:val="decimal"/>
      <w:lvlText w:val="%1."/>
      <w:lvlJc w:val="left"/>
      <w:pPr>
        <w:ind w:left="113" w:hanging="1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5584F5A">
      <w:start w:val="1"/>
      <w:numFmt w:val="decimal"/>
      <w:lvlText w:val="%2)"/>
      <w:lvlJc w:val="left"/>
      <w:pPr>
        <w:ind w:left="149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C34250D2">
      <w:numFmt w:val="bullet"/>
      <w:lvlText w:val="•"/>
      <w:lvlJc w:val="left"/>
      <w:pPr>
        <w:ind w:left="2341" w:hanging="533"/>
      </w:pPr>
      <w:rPr>
        <w:rFonts w:hint="default"/>
        <w:lang w:val="ru-RU" w:eastAsia="en-US" w:bidi="ar-SA"/>
      </w:rPr>
    </w:lvl>
    <w:lvl w:ilvl="3" w:tplc="0B4490D4">
      <w:numFmt w:val="bullet"/>
      <w:lvlText w:val="•"/>
      <w:lvlJc w:val="left"/>
      <w:pPr>
        <w:ind w:left="3183" w:hanging="533"/>
      </w:pPr>
      <w:rPr>
        <w:rFonts w:hint="default"/>
        <w:lang w:val="ru-RU" w:eastAsia="en-US" w:bidi="ar-SA"/>
      </w:rPr>
    </w:lvl>
    <w:lvl w:ilvl="4" w:tplc="A92C7B42">
      <w:numFmt w:val="bullet"/>
      <w:lvlText w:val="•"/>
      <w:lvlJc w:val="left"/>
      <w:pPr>
        <w:ind w:left="4025" w:hanging="533"/>
      </w:pPr>
      <w:rPr>
        <w:rFonts w:hint="default"/>
        <w:lang w:val="ru-RU" w:eastAsia="en-US" w:bidi="ar-SA"/>
      </w:rPr>
    </w:lvl>
    <w:lvl w:ilvl="5" w:tplc="0ACC9B48">
      <w:numFmt w:val="bullet"/>
      <w:lvlText w:val="•"/>
      <w:lvlJc w:val="left"/>
      <w:pPr>
        <w:ind w:left="4867" w:hanging="533"/>
      </w:pPr>
      <w:rPr>
        <w:rFonts w:hint="default"/>
        <w:lang w:val="ru-RU" w:eastAsia="en-US" w:bidi="ar-SA"/>
      </w:rPr>
    </w:lvl>
    <w:lvl w:ilvl="6" w:tplc="B3DA51A6">
      <w:numFmt w:val="bullet"/>
      <w:lvlText w:val="•"/>
      <w:lvlJc w:val="left"/>
      <w:pPr>
        <w:ind w:left="5709" w:hanging="533"/>
      </w:pPr>
      <w:rPr>
        <w:rFonts w:hint="default"/>
        <w:lang w:val="ru-RU" w:eastAsia="en-US" w:bidi="ar-SA"/>
      </w:rPr>
    </w:lvl>
    <w:lvl w:ilvl="7" w:tplc="CC72E7D8">
      <w:numFmt w:val="bullet"/>
      <w:lvlText w:val="•"/>
      <w:lvlJc w:val="left"/>
      <w:pPr>
        <w:ind w:left="6551" w:hanging="533"/>
      </w:pPr>
      <w:rPr>
        <w:rFonts w:hint="default"/>
        <w:lang w:val="ru-RU" w:eastAsia="en-US" w:bidi="ar-SA"/>
      </w:rPr>
    </w:lvl>
    <w:lvl w:ilvl="8" w:tplc="076AE56A">
      <w:numFmt w:val="bullet"/>
      <w:lvlText w:val="•"/>
      <w:lvlJc w:val="left"/>
      <w:pPr>
        <w:ind w:left="7393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383F14DD"/>
    <w:multiLevelType w:val="hybridMultilevel"/>
    <w:tmpl w:val="0924E5A0"/>
    <w:lvl w:ilvl="0" w:tplc="A9DE5956">
      <w:start w:val="1"/>
      <w:numFmt w:val="decimal"/>
      <w:lvlText w:val="%1."/>
      <w:lvlJc w:val="left"/>
      <w:pPr>
        <w:ind w:left="128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3E0B492">
      <w:numFmt w:val="bullet"/>
      <w:lvlText w:val="•"/>
      <w:lvlJc w:val="left"/>
      <w:pPr>
        <w:ind w:left="1100" w:hanging="433"/>
      </w:pPr>
      <w:rPr>
        <w:rFonts w:hint="default"/>
        <w:lang w:val="ru-RU" w:eastAsia="en-US" w:bidi="ar-SA"/>
      </w:rPr>
    </w:lvl>
    <w:lvl w:ilvl="2" w:tplc="BE54437E">
      <w:numFmt w:val="bullet"/>
      <w:lvlText w:val="•"/>
      <w:lvlJc w:val="left"/>
      <w:pPr>
        <w:ind w:left="2080" w:hanging="433"/>
      </w:pPr>
      <w:rPr>
        <w:rFonts w:hint="default"/>
        <w:lang w:val="ru-RU" w:eastAsia="en-US" w:bidi="ar-SA"/>
      </w:rPr>
    </w:lvl>
    <w:lvl w:ilvl="3" w:tplc="C63ECBFE">
      <w:numFmt w:val="bullet"/>
      <w:lvlText w:val="•"/>
      <w:lvlJc w:val="left"/>
      <w:pPr>
        <w:ind w:left="3061" w:hanging="433"/>
      </w:pPr>
      <w:rPr>
        <w:rFonts w:hint="default"/>
        <w:lang w:val="ru-RU" w:eastAsia="en-US" w:bidi="ar-SA"/>
      </w:rPr>
    </w:lvl>
    <w:lvl w:ilvl="4" w:tplc="585E8770">
      <w:numFmt w:val="bullet"/>
      <w:lvlText w:val="•"/>
      <w:lvlJc w:val="left"/>
      <w:pPr>
        <w:ind w:left="4041" w:hanging="433"/>
      </w:pPr>
      <w:rPr>
        <w:rFonts w:hint="default"/>
        <w:lang w:val="ru-RU" w:eastAsia="en-US" w:bidi="ar-SA"/>
      </w:rPr>
    </w:lvl>
    <w:lvl w:ilvl="5" w:tplc="54D4AE4C">
      <w:numFmt w:val="bullet"/>
      <w:lvlText w:val="•"/>
      <w:lvlJc w:val="left"/>
      <w:pPr>
        <w:ind w:left="5022" w:hanging="433"/>
      </w:pPr>
      <w:rPr>
        <w:rFonts w:hint="default"/>
        <w:lang w:val="ru-RU" w:eastAsia="en-US" w:bidi="ar-SA"/>
      </w:rPr>
    </w:lvl>
    <w:lvl w:ilvl="6" w:tplc="2EF48AE6">
      <w:numFmt w:val="bullet"/>
      <w:lvlText w:val="•"/>
      <w:lvlJc w:val="left"/>
      <w:pPr>
        <w:ind w:left="6002" w:hanging="433"/>
      </w:pPr>
      <w:rPr>
        <w:rFonts w:hint="default"/>
        <w:lang w:val="ru-RU" w:eastAsia="en-US" w:bidi="ar-SA"/>
      </w:rPr>
    </w:lvl>
    <w:lvl w:ilvl="7" w:tplc="34307966">
      <w:numFmt w:val="bullet"/>
      <w:lvlText w:val="•"/>
      <w:lvlJc w:val="left"/>
      <w:pPr>
        <w:ind w:left="6983" w:hanging="433"/>
      </w:pPr>
      <w:rPr>
        <w:rFonts w:hint="default"/>
        <w:lang w:val="ru-RU" w:eastAsia="en-US" w:bidi="ar-SA"/>
      </w:rPr>
    </w:lvl>
    <w:lvl w:ilvl="8" w:tplc="B53E92A6">
      <w:numFmt w:val="bullet"/>
      <w:lvlText w:val="•"/>
      <w:lvlJc w:val="left"/>
      <w:pPr>
        <w:ind w:left="7963" w:hanging="433"/>
      </w:pPr>
      <w:rPr>
        <w:rFonts w:hint="default"/>
        <w:lang w:val="ru-RU" w:eastAsia="en-US" w:bidi="ar-SA"/>
      </w:rPr>
    </w:lvl>
  </w:abstractNum>
  <w:abstractNum w:abstractNumId="4" w15:restartNumberingAfterBreak="0">
    <w:nsid w:val="3F78305B"/>
    <w:multiLevelType w:val="hybridMultilevel"/>
    <w:tmpl w:val="9EA49592"/>
    <w:lvl w:ilvl="0" w:tplc="876EEECA">
      <w:start w:val="1"/>
      <w:numFmt w:val="decimal"/>
      <w:lvlText w:val="%1."/>
      <w:lvlJc w:val="left"/>
      <w:pPr>
        <w:ind w:left="5587" w:hanging="142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0D2E55C">
      <w:numFmt w:val="bullet"/>
      <w:lvlText w:val="•"/>
      <w:lvlJc w:val="left"/>
      <w:pPr>
        <w:ind w:left="7136" w:hanging="1425"/>
      </w:pPr>
      <w:rPr>
        <w:rFonts w:hint="default"/>
        <w:lang w:val="ru-RU" w:eastAsia="en-US" w:bidi="ar-SA"/>
      </w:rPr>
    </w:lvl>
    <w:lvl w:ilvl="2" w:tplc="806069AC">
      <w:numFmt w:val="bullet"/>
      <w:lvlText w:val="•"/>
      <w:lvlJc w:val="left"/>
      <w:pPr>
        <w:ind w:left="8693" w:hanging="1425"/>
      </w:pPr>
      <w:rPr>
        <w:rFonts w:hint="default"/>
        <w:lang w:val="ru-RU" w:eastAsia="en-US" w:bidi="ar-SA"/>
      </w:rPr>
    </w:lvl>
    <w:lvl w:ilvl="3" w:tplc="49DCF828">
      <w:numFmt w:val="bullet"/>
      <w:lvlText w:val="•"/>
      <w:lvlJc w:val="left"/>
      <w:pPr>
        <w:ind w:left="10250" w:hanging="1425"/>
      </w:pPr>
      <w:rPr>
        <w:rFonts w:hint="default"/>
        <w:lang w:val="ru-RU" w:eastAsia="en-US" w:bidi="ar-SA"/>
      </w:rPr>
    </w:lvl>
    <w:lvl w:ilvl="4" w:tplc="A6E8950E">
      <w:numFmt w:val="bullet"/>
      <w:lvlText w:val="•"/>
      <w:lvlJc w:val="left"/>
      <w:pPr>
        <w:ind w:left="11807" w:hanging="1425"/>
      </w:pPr>
      <w:rPr>
        <w:rFonts w:hint="default"/>
        <w:lang w:val="ru-RU" w:eastAsia="en-US" w:bidi="ar-SA"/>
      </w:rPr>
    </w:lvl>
    <w:lvl w:ilvl="5" w:tplc="DA98B97C">
      <w:numFmt w:val="bullet"/>
      <w:lvlText w:val="•"/>
      <w:lvlJc w:val="left"/>
      <w:pPr>
        <w:ind w:left="13364" w:hanging="1425"/>
      </w:pPr>
      <w:rPr>
        <w:rFonts w:hint="default"/>
        <w:lang w:val="ru-RU" w:eastAsia="en-US" w:bidi="ar-SA"/>
      </w:rPr>
    </w:lvl>
    <w:lvl w:ilvl="6" w:tplc="78DC0CA4">
      <w:numFmt w:val="bullet"/>
      <w:lvlText w:val="•"/>
      <w:lvlJc w:val="left"/>
      <w:pPr>
        <w:ind w:left="14921" w:hanging="1425"/>
      </w:pPr>
      <w:rPr>
        <w:rFonts w:hint="default"/>
        <w:lang w:val="ru-RU" w:eastAsia="en-US" w:bidi="ar-SA"/>
      </w:rPr>
    </w:lvl>
    <w:lvl w:ilvl="7" w:tplc="45F2D6FC">
      <w:numFmt w:val="bullet"/>
      <w:lvlText w:val="•"/>
      <w:lvlJc w:val="left"/>
      <w:pPr>
        <w:ind w:left="16478" w:hanging="1425"/>
      </w:pPr>
      <w:rPr>
        <w:rFonts w:hint="default"/>
        <w:lang w:val="ru-RU" w:eastAsia="en-US" w:bidi="ar-SA"/>
      </w:rPr>
    </w:lvl>
    <w:lvl w:ilvl="8" w:tplc="07AEEFDA">
      <w:numFmt w:val="bullet"/>
      <w:lvlText w:val="•"/>
      <w:lvlJc w:val="left"/>
      <w:pPr>
        <w:ind w:left="18035" w:hanging="1425"/>
      </w:pPr>
      <w:rPr>
        <w:rFonts w:hint="default"/>
        <w:lang w:val="ru-RU" w:eastAsia="en-US" w:bidi="ar-SA"/>
      </w:rPr>
    </w:lvl>
  </w:abstractNum>
  <w:abstractNum w:abstractNumId="5" w15:restartNumberingAfterBreak="0">
    <w:nsid w:val="62866D14"/>
    <w:multiLevelType w:val="hybridMultilevel"/>
    <w:tmpl w:val="ACEA3632"/>
    <w:lvl w:ilvl="0" w:tplc="7FF458D4">
      <w:start w:val="1"/>
      <w:numFmt w:val="decimal"/>
      <w:lvlText w:val="%1."/>
      <w:lvlJc w:val="left"/>
      <w:pPr>
        <w:ind w:left="417" w:hanging="798"/>
        <w:jc w:val="right"/>
      </w:pPr>
      <w:rPr>
        <w:rFonts w:hint="default"/>
        <w:spacing w:val="-25"/>
        <w:w w:val="100"/>
        <w:lang w:val="ru-RU" w:eastAsia="en-US" w:bidi="ar-SA"/>
      </w:rPr>
    </w:lvl>
    <w:lvl w:ilvl="1" w:tplc="228CCD94">
      <w:numFmt w:val="bullet"/>
      <w:lvlText w:val="•"/>
      <w:lvlJc w:val="left"/>
      <w:pPr>
        <w:ind w:left="1342" w:hanging="798"/>
      </w:pPr>
      <w:rPr>
        <w:rFonts w:hint="default"/>
        <w:lang w:val="ru-RU" w:eastAsia="en-US" w:bidi="ar-SA"/>
      </w:rPr>
    </w:lvl>
    <w:lvl w:ilvl="2" w:tplc="4DC4B582">
      <w:numFmt w:val="bullet"/>
      <w:lvlText w:val="•"/>
      <w:lvlJc w:val="left"/>
      <w:pPr>
        <w:ind w:left="2264" w:hanging="798"/>
      </w:pPr>
      <w:rPr>
        <w:rFonts w:hint="default"/>
        <w:lang w:val="ru-RU" w:eastAsia="en-US" w:bidi="ar-SA"/>
      </w:rPr>
    </w:lvl>
    <w:lvl w:ilvl="3" w:tplc="BEDA61CC">
      <w:numFmt w:val="bullet"/>
      <w:lvlText w:val="•"/>
      <w:lvlJc w:val="left"/>
      <w:pPr>
        <w:ind w:left="3186" w:hanging="798"/>
      </w:pPr>
      <w:rPr>
        <w:rFonts w:hint="default"/>
        <w:lang w:val="ru-RU" w:eastAsia="en-US" w:bidi="ar-SA"/>
      </w:rPr>
    </w:lvl>
    <w:lvl w:ilvl="4" w:tplc="5A362D4C">
      <w:numFmt w:val="bullet"/>
      <w:lvlText w:val="•"/>
      <w:lvlJc w:val="left"/>
      <w:pPr>
        <w:ind w:left="4108" w:hanging="798"/>
      </w:pPr>
      <w:rPr>
        <w:rFonts w:hint="default"/>
        <w:lang w:val="ru-RU" w:eastAsia="en-US" w:bidi="ar-SA"/>
      </w:rPr>
    </w:lvl>
    <w:lvl w:ilvl="5" w:tplc="367CACC6">
      <w:numFmt w:val="bullet"/>
      <w:lvlText w:val="•"/>
      <w:lvlJc w:val="left"/>
      <w:pPr>
        <w:ind w:left="5030" w:hanging="798"/>
      </w:pPr>
      <w:rPr>
        <w:rFonts w:hint="default"/>
        <w:lang w:val="ru-RU" w:eastAsia="en-US" w:bidi="ar-SA"/>
      </w:rPr>
    </w:lvl>
    <w:lvl w:ilvl="6" w:tplc="A776C928">
      <w:numFmt w:val="bullet"/>
      <w:lvlText w:val="•"/>
      <w:lvlJc w:val="left"/>
      <w:pPr>
        <w:ind w:left="5953" w:hanging="798"/>
      </w:pPr>
      <w:rPr>
        <w:rFonts w:hint="default"/>
        <w:lang w:val="ru-RU" w:eastAsia="en-US" w:bidi="ar-SA"/>
      </w:rPr>
    </w:lvl>
    <w:lvl w:ilvl="7" w:tplc="9F00363A">
      <w:numFmt w:val="bullet"/>
      <w:lvlText w:val="•"/>
      <w:lvlJc w:val="left"/>
      <w:pPr>
        <w:ind w:left="6875" w:hanging="798"/>
      </w:pPr>
      <w:rPr>
        <w:rFonts w:hint="default"/>
        <w:lang w:val="ru-RU" w:eastAsia="en-US" w:bidi="ar-SA"/>
      </w:rPr>
    </w:lvl>
    <w:lvl w:ilvl="8" w:tplc="C4580D7A">
      <w:numFmt w:val="bullet"/>
      <w:lvlText w:val="•"/>
      <w:lvlJc w:val="left"/>
      <w:pPr>
        <w:ind w:left="7797" w:hanging="798"/>
      </w:pPr>
      <w:rPr>
        <w:rFonts w:hint="default"/>
        <w:lang w:val="ru-RU" w:eastAsia="en-US" w:bidi="ar-SA"/>
      </w:rPr>
    </w:lvl>
  </w:abstractNum>
  <w:abstractNum w:abstractNumId="6" w15:restartNumberingAfterBreak="0">
    <w:nsid w:val="6426623A"/>
    <w:multiLevelType w:val="hybridMultilevel"/>
    <w:tmpl w:val="43B4CB10"/>
    <w:lvl w:ilvl="0" w:tplc="A7B2E034">
      <w:start w:val="1"/>
      <w:numFmt w:val="decimal"/>
      <w:lvlText w:val="%1."/>
      <w:lvlJc w:val="left"/>
      <w:pPr>
        <w:ind w:left="14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D8000CB2">
      <w:start w:val="1"/>
      <w:numFmt w:val="decimal"/>
      <w:lvlText w:val="%2)"/>
      <w:lvlJc w:val="left"/>
      <w:pPr>
        <w:ind w:left="120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2" w:tplc="8D4E6BC6">
      <w:numFmt w:val="bullet"/>
      <w:lvlText w:val="•"/>
      <w:lvlJc w:val="left"/>
      <w:pPr>
        <w:ind w:left="2200" w:hanging="259"/>
      </w:pPr>
      <w:rPr>
        <w:rFonts w:hint="default"/>
        <w:lang w:val="ru-RU" w:eastAsia="en-US" w:bidi="ar-SA"/>
      </w:rPr>
    </w:lvl>
    <w:lvl w:ilvl="3" w:tplc="E4AC55C0">
      <w:numFmt w:val="bullet"/>
      <w:lvlText w:val="•"/>
      <w:lvlJc w:val="left"/>
      <w:pPr>
        <w:ind w:left="3201" w:hanging="259"/>
      </w:pPr>
      <w:rPr>
        <w:rFonts w:hint="default"/>
        <w:lang w:val="ru-RU" w:eastAsia="en-US" w:bidi="ar-SA"/>
      </w:rPr>
    </w:lvl>
    <w:lvl w:ilvl="4" w:tplc="F9BC5D7C">
      <w:numFmt w:val="bullet"/>
      <w:lvlText w:val="•"/>
      <w:lvlJc w:val="left"/>
      <w:pPr>
        <w:ind w:left="4202" w:hanging="259"/>
      </w:pPr>
      <w:rPr>
        <w:rFonts w:hint="default"/>
        <w:lang w:val="ru-RU" w:eastAsia="en-US" w:bidi="ar-SA"/>
      </w:rPr>
    </w:lvl>
    <w:lvl w:ilvl="5" w:tplc="E7E61328">
      <w:numFmt w:val="bullet"/>
      <w:lvlText w:val="•"/>
      <w:lvlJc w:val="left"/>
      <w:pPr>
        <w:ind w:left="5203" w:hanging="259"/>
      </w:pPr>
      <w:rPr>
        <w:rFonts w:hint="default"/>
        <w:lang w:val="ru-RU" w:eastAsia="en-US" w:bidi="ar-SA"/>
      </w:rPr>
    </w:lvl>
    <w:lvl w:ilvl="6" w:tplc="2A02DC7C">
      <w:numFmt w:val="bullet"/>
      <w:lvlText w:val="•"/>
      <w:lvlJc w:val="left"/>
      <w:pPr>
        <w:ind w:left="6204" w:hanging="259"/>
      </w:pPr>
      <w:rPr>
        <w:rFonts w:hint="default"/>
        <w:lang w:val="ru-RU" w:eastAsia="en-US" w:bidi="ar-SA"/>
      </w:rPr>
    </w:lvl>
    <w:lvl w:ilvl="7" w:tplc="3D58AE28">
      <w:numFmt w:val="bullet"/>
      <w:lvlText w:val="•"/>
      <w:lvlJc w:val="left"/>
      <w:pPr>
        <w:ind w:left="7205" w:hanging="259"/>
      </w:pPr>
      <w:rPr>
        <w:rFonts w:hint="default"/>
        <w:lang w:val="ru-RU" w:eastAsia="en-US" w:bidi="ar-SA"/>
      </w:rPr>
    </w:lvl>
    <w:lvl w:ilvl="8" w:tplc="A392B570">
      <w:numFmt w:val="bullet"/>
      <w:lvlText w:val="•"/>
      <w:lvlJc w:val="left"/>
      <w:pPr>
        <w:ind w:left="8206" w:hanging="259"/>
      </w:pPr>
      <w:rPr>
        <w:rFonts w:hint="default"/>
        <w:lang w:val="ru-RU" w:eastAsia="en-US" w:bidi="ar-SA"/>
      </w:rPr>
    </w:lvl>
  </w:abstractNum>
  <w:abstractNum w:abstractNumId="7" w15:restartNumberingAfterBreak="0">
    <w:nsid w:val="65995DDE"/>
    <w:multiLevelType w:val="hybridMultilevel"/>
    <w:tmpl w:val="92A0822E"/>
    <w:lvl w:ilvl="0" w:tplc="9A902FA2">
      <w:start w:val="1"/>
      <w:numFmt w:val="decimal"/>
      <w:lvlText w:val="%1."/>
      <w:lvlJc w:val="left"/>
      <w:pPr>
        <w:ind w:left="380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A9A21636">
      <w:numFmt w:val="bullet"/>
      <w:lvlText w:val="•"/>
      <w:lvlJc w:val="left"/>
      <w:pPr>
        <w:ind w:left="4384" w:hanging="320"/>
      </w:pPr>
      <w:rPr>
        <w:rFonts w:hint="default"/>
        <w:lang w:val="ru-RU" w:eastAsia="en-US" w:bidi="ar-SA"/>
      </w:rPr>
    </w:lvl>
    <w:lvl w:ilvl="2" w:tplc="8C3444E8">
      <w:numFmt w:val="bullet"/>
      <w:lvlText w:val="•"/>
      <w:lvlJc w:val="left"/>
      <w:pPr>
        <w:ind w:left="4968" w:hanging="320"/>
      </w:pPr>
      <w:rPr>
        <w:rFonts w:hint="default"/>
        <w:lang w:val="ru-RU" w:eastAsia="en-US" w:bidi="ar-SA"/>
      </w:rPr>
    </w:lvl>
    <w:lvl w:ilvl="3" w:tplc="CDD29F98">
      <w:numFmt w:val="bullet"/>
      <w:lvlText w:val="•"/>
      <w:lvlJc w:val="left"/>
      <w:pPr>
        <w:ind w:left="5552" w:hanging="320"/>
      </w:pPr>
      <w:rPr>
        <w:rFonts w:hint="default"/>
        <w:lang w:val="ru-RU" w:eastAsia="en-US" w:bidi="ar-SA"/>
      </w:rPr>
    </w:lvl>
    <w:lvl w:ilvl="4" w:tplc="FA226EF6">
      <w:numFmt w:val="bullet"/>
      <w:lvlText w:val="•"/>
      <w:lvlJc w:val="left"/>
      <w:pPr>
        <w:ind w:left="6136" w:hanging="320"/>
      </w:pPr>
      <w:rPr>
        <w:rFonts w:hint="default"/>
        <w:lang w:val="ru-RU" w:eastAsia="en-US" w:bidi="ar-SA"/>
      </w:rPr>
    </w:lvl>
    <w:lvl w:ilvl="5" w:tplc="2E6678B8">
      <w:numFmt w:val="bullet"/>
      <w:lvlText w:val="•"/>
      <w:lvlJc w:val="left"/>
      <w:pPr>
        <w:ind w:left="6720" w:hanging="320"/>
      </w:pPr>
      <w:rPr>
        <w:rFonts w:hint="default"/>
        <w:lang w:val="ru-RU" w:eastAsia="en-US" w:bidi="ar-SA"/>
      </w:rPr>
    </w:lvl>
    <w:lvl w:ilvl="6" w:tplc="9F528A04">
      <w:numFmt w:val="bullet"/>
      <w:lvlText w:val="•"/>
      <w:lvlJc w:val="left"/>
      <w:pPr>
        <w:ind w:left="7305" w:hanging="320"/>
      </w:pPr>
      <w:rPr>
        <w:rFonts w:hint="default"/>
        <w:lang w:val="ru-RU" w:eastAsia="en-US" w:bidi="ar-SA"/>
      </w:rPr>
    </w:lvl>
    <w:lvl w:ilvl="7" w:tplc="37D8B1BA">
      <w:numFmt w:val="bullet"/>
      <w:lvlText w:val="•"/>
      <w:lvlJc w:val="left"/>
      <w:pPr>
        <w:ind w:left="7889" w:hanging="320"/>
      </w:pPr>
      <w:rPr>
        <w:rFonts w:hint="default"/>
        <w:lang w:val="ru-RU" w:eastAsia="en-US" w:bidi="ar-SA"/>
      </w:rPr>
    </w:lvl>
    <w:lvl w:ilvl="8" w:tplc="B456E4D8">
      <w:numFmt w:val="bullet"/>
      <w:lvlText w:val="•"/>
      <w:lvlJc w:val="left"/>
      <w:pPr>
        <w:ind w:left="8473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6BC53A28"/>
    <w:multiLevelType w:val="multilevel"/>
    <w:tmpl w:val="810ABB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7B6B0A09"/>
    <w:multiLevelType w:val="hybridMultilevel"/>
    <w:tmpl w:val="B8E0E25C"/>
    <w:lvl w:ilvl="0" w:tplc="9E6AF1DE">
      <w:start w:val="1"/>
      <w:numFmt w:val="decimal"/>
      <w:lvlText w:val="%1."/>
      <w:lvlJc w:val="left"/>
      <w:pPr>
        <w:ind w:left="13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5B5E9E36">
      <w:numFmt w:val="bullet"/>
      <w:lvlText w:val="•"/>
      <w:lvlJc w:val="left"/>
      <w:pPr>
        <w:ind w:left="1146" w:hanging="433"/>
      </w:pPr>
      <w:rPr>
        <w:rFonts w:hint="default"/>
        <w:lang w:val="ru-RU" w:eastAsia="en-US" w:bidi="ar-SA"/>
      </w:rPr>
    </w:lvl>
    <w:lvl w:ilvl="2" w:tplc="0C3825B6">
      <w:numFmt w:val="bullet"/>
      <w:lvlText w:val="•"/>
      <w:lvlJc w:val="left"/>
      <w:pPr>
        <w:ind w:left="2153" w:hanging="433"/>
      </w:pPr>
      <w:rPr>
        <w:rFonts w:hint="default"/>
        <w:lang w:val="ru-RU" w:eastAsia="en-US" w:bidi="ar-SA"/>
      </w:rPr>
    </w:lvl>
    <w:lvl w:ilvl="3" w:tplc="1B389420">
      <w:numFmt w:val="bullet"/>
      <w:lvlText w:val="•"/>
      <w:lvlJc w:val="left"/>
      <w:pPr>
        <w:ind w:left="3160" w:hanging="433"/>
      </w:pPr>
      <w:rPr>
        <w:rFonts w:hint="default"/>
        <w:lang w:val="ru-RU" w:eastAsia="en-US" w:bidi="ar-SA"/>
      </w:rPr>
    </w:lvl>
    <w:lvl w:ilvl="4" w:tplc="08424F14">
      <w:numFmt w:val="bullet"/>
      <w:lvlText w:val="•"/>
      <w:lvlJc w:val="left"/>
      <w:pPr>
        <w:ind w:left="4167" w:hanging="433"/>
      </w:pPr>
      <w:rPr>
        <w:rFonts w:hint="default"/>
        <w:lang w:val="ru-RU" w:eastAsia="en-US" w:bidi="ar-SA"/>
      </w:rPr>
    </w:lvl>
    <w:lvl w:ilvl="5" w:tplc="2FAE7712">
      <w:numFmt w:val="bullet"/>
      <w:lvlText w:val="•"/>
      <w:lvlJc w:val="left"/>
      <w:pPr>
        <w:ind w:left="5174" w:hanging="433"/>
      </w:pPr>
      <w:rPr>
        <w:rFonts w:hint="default"/>
        <w:lang w:val="ru-RU" w:eastAsia="en-US" w:bidi="ar-SA"/>
      </w:rPr>
    </w:lvl>
    <w:lvl w:ilvl="6" w:tplc="4A0C1B4E">
      <w:numFmt w:val="bullet"/>
      <w:lvlText w:val="•"/>
      <w:lvlJc w:val="left"/>
      <w:pPr>
        <w:ind w:left="6181" w:hanging="433"/>
      </w:pPr>
      <w:rPr>
        <w:rFonts w:hint="default"/>
        <w:lang w:val="ru-RU" w:eastAsia="en-US" w:bidi="ar-SA"/>
      </w:rPr>
    </w:lvl>
    <w:lvl w:ilvl="7" w:tplc="DCA42846">
      <w:numFmt w:val="bullet"/>
      <w:lvlText w:val="•"/>
      <w:lvlJc w:val="left"/>
      <w:pPr>
        <w:ind w:left="7188" w:hanging="433"/>
      </w:pPr>
      <w:rPr>
        <w:rFonts w:hint="default"/>
        <w:lang w:val="ru-RU" w:eastAsia="en-US" w:bidi="ar-SA"/>
      </w:rPr>
    </w:lvl>
    <w:lvl w:ilvl="8" w:tplc="7DEC5A74">
      <w:numFmt w:val="bullet"/>
      <w:lvlText w:val="•"/>
      <w:lvlJc w:val="left"/>
      <w:pPr>
        <w:ind w:left="8195" w:hanging="433"/>
      </w:pPr>
      <w:rPr>
        <w:rFonts w:hint="default"/>
        <w:lang w:val="ru-RU" w:eastAsia="en-US" w:bidi="ar-SA"/>
      </w:rPr>
    </w:lvl>
  </w:abstractNum>
  <w:abstractNum w:abstractNumId="10" w15:restartNumberingAfterBreak="0">
    <w:nsid w:val="7E7E0207"/>
    <w:multiLevelType w:val="hybridMultilevel"/>
    <w:tmpl w:val="06265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62"/>
    <w:rsid w:val="00054E8E"/>
    <w:rsid w:val="00057938"/>
    <w:rsid w:val="000704A7"/>
    <w:rsid w:val="00076726"/>
    <w:rsid w:val="00077083"/>
    <w:rsid w:val="00092D7C"/>
    <w:rsid w:val="0014425D"/>
    <w:rsid w:val="001B5844"/>
    <w:rsid w:val="001D4C14"/>
    <w:rsid w:val="001E746B"/>
    <w:rsid w:val="00237D67"/>
    <w:rsid w:val="00243C41"/>
    <w:rsid w:val="00292ADA"/>
    <w:rsid w:val="002D51D2"/>
    <w:rsid w:val="002E7013"/>
    <w:rsid w:val="002F6308"/>
    <w:rsid w:val="0030551B"/>
    <w:rsid w:val="00371AEB"/>
    <w:rsid w:val="00373339"/>
    <w:rsid w:val="003A56CA"/>
    <w:rsid w:val="00574883"/>
    <w:rsid w:val="00577135"/>
    <w:rsid w:val="005E433A"/>
    <w:rsid w:val="005F173B"/>
    <w:rsid w:val="006017E5"/>
    <w:rsid w:val="006238E6"/>
    <w:rsid w:val="00635C62"/>
    <w:rsid w:val="00662739"/>
    <w:rsid w:val="0068023E"/>
    <w:rsid w:val="00691A14"/>
    <w:rsid w:val="006D50F2"/>
    <w:rsid w:val="007572B6"/>
    <w:rsid w:val="007A3244"/>
    <w:rsid w:val="00801925"/>
    <w:rsid w:val="00817F44"/>
    <w:rsid w:val="00862923"/>
    <w:rsid w:val="008C1BFE"/>
    <w:rsid w:val="008D7FB4"/>
    <w:rsid w:val="00980EA9"/>
    <w:rsid w:val="00990850"/>
    <w:rsid w:val="00A011AB"/>
    <w:rsid w:val="00A1209D"/>
    <w:rsid w:val="00A17063"/>
    <w:rsid w:val="00A2571E"/>
    <w:rsid w:val="00A315CA"/>
    <w:rsid w:val="00AA0037"/>
    <w:rsid w:val="00B06762"/>
    <w:rsid w:val="00B4058C"/>
    <w:rsid w:val="00B567E1"/>
    <w:rsid w:val="00BD4AAF"/>
    <w:rsid w:val="00BE24AF"/>
    <w:rsid w:val="00BE3BFC"/>
    <w:rsid w:val="00BF17DC"/>
    <w:rsid w:val="00C07A85"/>
    <w:rsid w:val="00C23988"/>
    <w:rsid w:val="00C260E3"/>
    <w:rsid w:val="00C310E7"/>
    <w:rsid w:val="00C64B44"/>
    <w:rsid w:val="00C65929"/>
    <w:rsid w:val="00CE35F3"/>
    <w:rsid w:val="00CF051F"/>
    <w:rsid w:val="00D12F38"/>
    <w:rsid w:val="00D60B42"/>
    <w:rsid w:val="00DA6ED1"/>
    <w:rsid w:val="00E56315"/>
    <w:rsid w:val="00ED3CEE"/>
    <w:rsid w:val="00F72062"/>
    <w:rsid w:val="00FC3DD1"/>
    <w:rsid w:val="00FD0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6A92"/>
  <w15:docId w15:val="{0A35DCEB-1B3C-4F7C-AC4C-3A44CDA2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51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a4">
    <w:name w:val="Основной текст Знак"/>
    <w:basedOn w:val="a0"/>
    <w:link w:val="a3"/>
    <w:uiPriority w:val="1"/>
    <w:rsid w:val="0030551B"/>
    <w:rPr>
      <w:rFonts w:ascii="Times New Roman" w:eastAsia="Times New Roman" w:hAnsi="Times New Roman" w:cs="Times New Roman"/>
      <w:sz w:val="54"/>
      <w:szCs w:val="54"/>
    </w:rPr>
  </w:style>
  <w:style w:type="paragraph" w:styleId="a5">
    <w:name w:val="List Paragraph"/>
    <w:basedOn w:val="a"/>
    <w:uiPriority w:val="1"/>
    <w:qFormat/>
    <w:rsid w:val="0030551B"/>
    <w:pPr>
      <w:widowControl w:val="0"/>
      <w:autoSpaceDE w:val="0"/>
      <w:autoSpaceDN w:val="0"/>
      <w:spacing w:after="0" w:line="240" w:lineRule="auto"/>
      <w:ind w:left="2819" w:firstLine="1348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51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6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09D"/>
  </w:style>
  <w:style w:type="paragraph" w:styleId="ac">
    <w:name w:val="footer"/>
    <w:basedOn w:val="a"/>
    <w:link w:val="ad"/>
    <w:uiPriority w:val="99"/>
    <w:semiHidden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2026-06-23T12:26:00Z</cp:lastPrinted>
  <dcterms:created xsi:type="dcterms:W3CDTF">2026-06-23T12:27:00Z</dcterms:created>
  <dcterms:modified xsi:type="dcterms:W3CDTF">2026-06-23T12:27:00Z</dcterms:modified>
</cp:coreProperties>
</file>